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8"/>
          <w:szCs w:val="28"/>
        </w:rPr>
      </w:pPr>
      <w:r>
        <w:rPr>
          <w:rFonts w:ascii="Times New Roman" w:eastAsia="Times New Roman" w:hAnsi="Times New Roman" w:cs="Times New Roman"/>
          <w:b/>
          <w:bCs/>
          <w:sz w:val="28"/>
          <w:szCs w:val="28"/>
        </w:rPr>
        <w:t>№ 05-0110-1302/2024</w:t>
      </w:r>
    </w:p>
    <w:p>
      <w:pPr>
        <w:spacing w:before="0" w:after="0"/>
        <w:jc w:val="center"/>
        <w:rPr>
          <w:sz w:val="28"/>
          <w:szCs w:val="28"/>
        </w:rPr>
      </w:pPr>
    </w:p>
    <w:p>
      <w:pPr>
        <w:spacing w:before="0" w:after="0"/>
        <w:jc w:val="center"/>
        <w:rPr>
          <w:sz w:val="28"/>
          <w:szCs w:val="28"/>
        </w:rPr>
      </w:pPr>
      <w:r>
        <w:rPr>
          <w:rFonts w:ascii="Times New Roman" w:eastAsia="Times New Roman" w:hAnsi="Times New Roman" w:cs="Times New Roman"/>
          <w:b/>
          <w:bCs/>
          <w:sz w:val="28"/>
          <w:szCs w:val="28"/>
        </w:rPr>
        <w:t>П О С Т А Н О В Л Е Н И Е</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пгт</w:t>
      </w:r>
      <w:r>
        <w:rPr>
          <w:rFonts w:ascii="Times New Roman" w:eastAsia="Times New Roman" w:hAnsi="Times New Roman" w:cs="Times New Roman"/>
          <w:sz w:val="28"/>
          <w:szCs w:val="28"/>
        </w:rPr>
        <w:t xml:space="preserve">. Белый Яр,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15 февраля 2024 года</w:t>
      </w:r>
    </w:p>
    <w:p>
      <w:pPr>
        <w:spacing w:before="0" w:after="0"/>
        <w:jc w:val="both"/>
        <w:rPr>
          <w:sz w:val="28"/>
          <w:szCs w:val="28"/>
        </w:rPr>
      </w:pPr>
      <w:r>
        <w:rPr>
          <w:rFonts w:ascii="Times New Roman" w:eastAsia="Times New Roman" w:hAnsi="Times New Roman" w:cs="Times New Roman"/>
          <w:sz w:val="28"/>
          <w:szCs w:val="28"/>
        </w:rPr>
        <w:t>ул. Совхозная, 3</w:t>
      </w:r>
    </w:p>
    <w:p>
      <w:pPr>
        <w:spacing w:before="0" w:after="0"/>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 xml:space="preserve">Мировой судья судебного участка № 2 Сургутского судебного района Ханты-Мансийского автономного округа – Югры Михайлова Е.Н., </w:t>
      </w:r>
    </w:p>
    <w:p>
      <w:pPr>
        <w:spacing w:before="0" w:after="0"/>
        <w:ind w:firstLine="708"/>
        <w:jc w:val="both"/>
        <w:rPr>
          <w:sz w:val="28"/>
          <w:szCs w:val="28"/>
        </w:rPr>
      </w:pPr>
      <w:r>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 xml:space="preserve">участием </w:t>
      </w:r>
      <w:r>
        <w:rPr>
          <w:rFonts w:ascii="Times New Roman" w:eastAsia="Times New Roman" w:hAnsi="Times New Roman" w:cs="Times New Roman"/>
          <w:sz w:val="28"/>
          <w:szCs w:val="28"/>
        </w:rPr>
        <w:t>Мустафаева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С.Т.о</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xml:space="preserve">рассмотрев в открытом судебном заседании материалы дела об административном правонарушении, предусмотренном ч. 6 ст. 12.5 Кодекса Российской Федерации об административных правонарушениях, </w:t>
      </w:r>
    </w:p>
    <w:p>
      <w:pPr>
        <w:spacing w:before="0" w:after="0"/>
        <w:ind w:firstLine="708"/>
        <w:jc w:val="both"/>
        <w:rPr>
          <w:sz w:val="28"/>
          <w:szCs w:val="28"/>
        </w:rPr>
      </w:pPr>
      <w:r>
        <w:rPr>
          <w:rFonts w:ascii="Times New Roman" w:eastAsia="Times New Roman" w:hAnsi="Times New Roman" w:cs="Times New Roman"/>
          <w:sz w:val="28"/>
          <w:szCs w:val="28"/>
        </w:rPr>
        <w:t xml:space="preserve">в отношении: </w:t>
      </w:r>
      <w:r>
        <w:rPr>
          <w:rFonts w:ascii="Times New Roman" w:eastAsia="Times New Roman" w:hAnsi="Times New Roman" w:cs="Times New Roman"/>
          <w:sz w:val="28"/>
          <w:szCs w:val="28"/>
        </w:rPr>
        <w:t>Мустафаева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Самира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Тарел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оглы</w:t>
      </w:r>
      <w:r>
        <w:rPr>
          <w:rFonts w:ascii="Times New Roman" w:eastAsia="Times New Roman" w:hAnsi="Times New Roman" w:cs="Times New Roman"/>
          <w:sz w:val="28"/>
          <w:szCs w:val="28"/>
        </w:rPr>
        <w:t xml:space="preserve">, </w:t>
      </w:r>
      <w:r>
        <w:rPr>
          <w:rStyle w:val="cat-ExternalSystemDefinedgrp-31rplc-7"/>
          <w:rFonts w:ascii="Times New Roman" w:eastAsia="Times New Roman" w:hAnsi="Times New Roman" w:cs="Times New Roman"/>
          <w:sz w:val="28"/>
          <w:szCs w:val="28"/>
        </w:rPr>
        <w:t>...</w:t>
      </w:r>
      <w:r>
        <w:rPr>
          <w:rStyle w:val="cat-PassportDatagrp-21rplc-8"/>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адрес регистрации: </w:t>
      </w:r>
      <w:r>
        <w:rPr>
          <w:rStyle w:val="cat-UserDefinedgrp-33rplc-1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PassportDatagrp-22rplc-12"/>
          <w:rFonts w:ascii="Times New Roman" w:eastAsia="Times New Roman" w:hAnsi="Times New Roman" w:cs="Times New Roman"/>
          <w:sz w:val="28"/>
          <w:szCs w:val="28"/>
        </w:rPr>
        <w:t>паспортные данные</w:t>
      </w:r>
      <w:r>
        <w:rPr>
          <w:rStyle w:val="cat-ExternalSystemDefinedgrp-30rplc-13"/>
          <w:rFonts w:ascii="Times New Roman" w:eastAsia="Times New Roman" w:hAnsi="Times New Roman" w:cs="Times New Roman"/>
          <w:sz w:val="28"/>
          <w:szCs w:val="28"/>
        </w:rPr>
        <w:t>...</w:t>
      </w:r>
      <w:r>
        <w:rPr>
          <w:rStyle w:val="cat-ExternalSystemDefinedgrp-32rplc-14"/>
          <w:rFonts w:ascii="Times New Roman" w:eastAsia="Times New Roman" w:hAnsi="Times New Roman" w:cs="Times New Roman"/>
          <w:sz w:val="28"/>
          <w:szCs w:val="28"/>
        </w:rPr>
        <w:t>...</w:t>
      </w:r>
      <w:r>
        <w:rPr>
          <w:rStyle w:val="cat-ExternalSystemDefinedgrp-29rplc-1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708"/>
        <w:jc w:val="center"/>
        <w:rPr>
          <w:sz w:val="28"/>
          <w:szCs w:val="28"/>
        </w:rPr>
      </w:pPr>
      <w:r>
        <w:rPr>
          <w:rFonts w:ascii="Times New Roman" w:eastAsia="Times New Roman" w:hAnsi="Times New Roman" w:cs="Times New Roman"/>
          <w:sz w:val="28"/>
          <w:szCs w:val="28"/>
        </w:rPr>
        <w:t>УСТАНОВИЛ:</w:t>
      </w:r>
    </w:p>
    <w:p>
      <w:pPr>
        <w:spacing w:before="0" w:after="0"/>
        <w:ind w:firstLine="706"/>
        <w:jc w:val="both"/>
        <w:rPr>
          <w:sz w:val="28"/>
          <w:szCs w:val="28"/>
        </w:rPr>
      </w:pPr>
      <w:r>
        <w:rPr>
          <w:rFonts w:ascii="Times New Roman" w:eastAsia="Times New Roman" w:hAnsi="Times New Roman" w:cs="Times New Roman"/>
          <w:sz w:val="28"/>
          <w:szCs w:val="28"/>
        </w:rPr>
        <w:t>Из материалов дела следует,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22 ноября 2023 года инспектором ДПС </w:t>
      </w:r>
      <w:r>
        <w:rPr>
          <w:rFonts w:ascii="Times New Roman" w:eastAsia="Times New Roman" w:hAnsi="Times New Roman" w:cs="Times New Roman"/>
          <w:sz w:val="28"/>
          <w:szCs w:val="28"/>
        </w:rPr>
        <w:t>ГИБДД ОМВД России по</w:t>
      </w:r>
      <w:r>
        <w:rPr>
          <w:rFonts w:ascii="Times New Roman" w:eastAsia="Times New Roman" w:hAnsi="Times New Roman" w:cs="Times New Roman"/>
          <w:sz w:val="28"/>
          <w:szCs w:val="28"/>
        </w:rPr>
        <w:t xml:space="preserve"> г. Муравленко </w:t>
      </w:r>
      <w:r>
        <w:rPr>
          <w:rFonts w:ascii="Times New Roman" w:eastAsia="Times New Roman" w:hAnsi="Times New Roman" w:cs="Times New Roman"/>
          <w:sz w:val="28"/>
          <w:szCs w:val="28"/>
        </w:rPr>
        <w:t>Хазиевым</w:t>
      </w:r>
      <w:r>
        <w:rPr>
          <w:rFonts w:ascii="Times New Roman" w:eastAsia="Times New Roman" w:hAnsi="Times New Roman" w:cs="Times New Roman"/>
          <w:sz w:val="28"/>
          <w:szCs w:val="28"/>
        </w:rPr>
        <w:t xml:space="preserve"> А.Х. </w:t>
      </w:r>
      <w:r>
        <w:rPr>
          <w:rFonts w:ascii="Times New Roman" w:eastAsia="Times New Roman" w:hAnsi="Times New Roman" w:cs="Times New Roman"/>
          <w:sz w:val="28"/>
          <w:szCs w:val="28"/>
        </w:rPr>
        <w:t>составлен протокол</w:t>
      </w:r>
      <w:r>
        <w:rPr>
          <w:rFonts w:ascii="Times New Roman" w:eastAsia="Times New Roman" w:hAnsi="Times New Roman" w:cs="Times New Roman"/>
          <w:sz w:val="28"/>
          <w:szCs w:val="28"/>
        </w:rPr>
        <w:t xml:space="preserve"> 89 АП 032964 </w:t>
      </w:r>
      <w:r>
        <w:rPr>
          <w:rFonts w:ascii="Times New Roman" w:eastAsia="Times New Roman" w:hAnsi="Times New Roman" w:cs="Times New Roman"/>
          <w:sz w:val="28"/>
          <w:szCs w:val="28"/>
        </w:rPr>
        <w:t>об административном правонарушении в отношении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Мустафаева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которым установлено, что</w:t>
      </w:r>
      <w:r>
        <w:rPr>
          <w:rFonts w:ascii="Times New Roman" w:eastAsia="Times New Roman" w:hAnsi="Times New Roman" w:cs="Times New Roman"/>
          <w:sz w:val="28"/>
          <w:szCs w:val="28"/>
        </w:rPr>
        <w:t xml:space="preserve"> 22 ноября 2023 года в 15 час. 49 мин. </w:t>
      </w:r>
      <w:r>
        <w:rPr>
          <w:rFonts w:ascii="Times New Roman" w:eastAsia="Times New Roman" w:hAnsi="Times New Roman" w:cs="Times New Roman"/>
          <w:sz w:val="28"/>
          <w:szCs w:val="28"/>
        </w:rPr>
        <w:t>М</w:t>
      </w:r>
      <w:r>
        <w:rPr>
          <w:rFonts w:ascii="Times New Roman" w:eastAsia="Times New Roman" w:hAnsi="Times New Roman" w:cs="Times New Roman"/>
          <w:sz w:val="28"/>
          <w:szCs w:val="28"/>
        </w:rPr>
        <w:t>устафаев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в районе д. 28 по ул. Ленина г. Муравленко</w:t>
      </w:r>
      <w:r>
        <w:rPr>
          <w:rFonts w:ascii="Times New Roman" w:eastAsia="Times New Roman" w:hAnsi="Times New Roman" w:cs="Times New Roman"/>
          <w:sz w:val="28"/>
          <w:szCs w:val="28"/>
        </w:rPr>
        <w:t xml:space="preserve">, управлял транспортным средством </w:t>
      </w:r>
      <w:r>
        <w:rPr>
          <w:rStyle w:val="cat-CarMakeModelgrp-25rplc-25"/>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UserDefinedgrp-34rplc-26"/>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26rplc-27"/>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в нарушение п. 2.3.1 ПДД, п. 11 Основных положений по допуску транспортных средств к эксплуатации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 9.7 ПН Приложения к ОП ПДД РФ,</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наружной поверхности которого незаконно нанесены </w:t>
      </w:r>
      <w:r>
        <w:rPr>
          <w:rFonts w:ascii="Times New Roman" w:eastAsia="Times New Roman" w:hAnsi="Times New Roman" w:cs="Times New Roman"/>
          <w:sz w:val="28"/>
          <w:szCs w:val="28"/>
        </w:rPr>
        <w:t>цветографические</w:t>
      </w:r>
      <w:r>
        <w:rPr>
          <w:rFonts w:ascii="Times New Roman" w:eastAsia="Times New Roman" w:hAnsi="Times New Roman" w:cs="Times New Roman"/>
          <w:sz w:val="28"/>
          <w:szCs w:val="28"/>
        </w:rPr>
        <w:t xml:space="preserve"> схемы автомобилей оперативных служб. Действия водителя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Мустафаева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квалифицированы по ч. 6 ст. 12.5 КоАП РФ.</w:t>
      </w:r>
    </w:p>
    <w:p>
      <w:pPr>
        <w:spacing w:before="0" w:after="0"/>
        <w:ind w:firstLine="706"/>
        <w:jc w:val="both"/>
        <w:rPr>
          <w:sz w:val="28"/>
          <w:szCs w:val="28"/>
        </w:rPr>
      </w:pPr>
      <w:r>
        <w:rPr>
          <w:rFonts w:ascii="Times New Roman" w:eastAsia="Times New Roman" w:hAnsi="Times New Roman" w:cs="Times New Roman"/>
          <w:sz w:val="28"/>
          <w:szCs w:val="28"/>
        </w:rPr>
        <w:t>В судебном заседании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Мустафаев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свою вину не признал,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указав,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управл</w:t>
      </w:r>
      <w:r>
        <w:rPr>
          <w:rFonts w:ascii="Times New Roman" w:eastAsia="Times New Roman" w:hAnsi="Times New Roman" w:cs="Times New Roman"/>
          <w:sz w:val="28"/>
          <w:szCs w:val="28"/>
        </w:rPr>
        <w:t xml:space="preserve">яет </w:t>
      </w:r>
      <w:r>
        <w:rPr>
          <w:rFonts w:ascii="Times New Roman" w:eastAsia="Times New Roman" w:hAnsi="Times New Roman" w:cs="Times New Roman"/>
          <w:sz w:val="28"/>
          <w:szCs w:val="28"/>
        </w:rPr>
        <w:t>автомобилем на основании доверенности и в связи со служебной необходимостью,</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цветографические</w:t>
      </w:r>
      <w:r>
        <w:rPr>
          <w:rFonts w:ascii="Times New Roman" w:eastAsia="Times New Roman" w:hAnsi="Times New Roman" w:cs="Times New Roman"/>
          <w:sz w:val="28"/>
          <w:szCs w:val="28"/>
        </w:rPr>
        <w:t xml:space="preserve"> схемы, нанесенные на автомобиль </w:t>
      </w:r>
      <w:r>
        <w:rPr>
          <w:rStyle w:val="cat-OrganizationNamegrp-23rplc-32"/>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 имеют сходства с </w:t>
      </w:r>
      <w:r>
        <w:rPr>
          <w:rFonts w:ascii="Times New Roman" w:eastAsia="Times New Roman" w:hAnsi="Times New Roman" w:cs="Times New Roman"/>
          <w:sz w:val="28"/>
          <w:szCs w:val="28"/>
        </w:rPr>
        <w:t>цветографической</w:t>
      </w:r>
      <w:r>
        <w:rPr>
          <w:rFonts w:ascii="Times New Roman" w:eastAsia="Times New Roman" w:hAnsi="Times New Roman" w:cs="Times New Roman"/>
          <w:sz w:val="28"/>
          <w:szCs w:val="28"/>
        </w:rPr>
        <w:t xml:space="preserve"> раскраской автотранспорта оперативных служб и не требуют получения специального разрешения.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Представил суду</w:t>
      </w:r>
      <w:r>
        <w:rPr>
          <w:rFonts w:ascii="Times New Roman" w:eastAsia="Times New Roman" w:hAnsi="Times New Roman" w:cs="Times New Roman"/>
          <w:sz w:val="28"/>
          <w:szCs w:val="28"/>
        </w:rPr>
        <w:t xml:space="preserve"> п</w:t>
      </w:r>
      <w:r>
        <w:rPr>
          <w:rFonts w:ascii="Times New Roman" w:eastAsia="Times New Roman" w:hAnsi="Times New Roman" w:cs="Times New Roman"/>
          <w:sz w:val="28"/>
          <w:szCs w:val="28"/>
        </w:rPr>
        <w:t>исьменный отзыв с обоснованием своей позиции по изложенным в протоколе об административном правонарушении доводам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заключени</w:t>
      </w:r>
      <w:r>
        <w:rPr>
          <w:rFonts w:ascii="Times New Roman" w:eastAsia="Times New Roman" w:hAnsi="Times New Roman" w:cs="Times New Roman"/>
          <w:sz w:val="28"/>
          <w:szCs w:val="28"/>
        </w:rPr>
        <w:t xml:space="preserve">е </w:t>
      </w:r>
      <w:r>
        <w:rPr>
          <w:rFonts w:ascii="Times New Roman" w:eastAsia="Times New Roman" w:hAnsi="Times New Roman" w:cs="Times New Roman"/>
          <w:sz w:val="28"/>
          <w:szCs w:val="28"/>
        </w:rPr>
        <w:t>эксперта № 11-23/137 от 04 декабря 2023 г.,</w:t>
      </w:r>
      <w:r>
        <w:rPr>
          <w:rFonts w:ascii="Times New Roman" w:eastAsia="Times New Roman" w:hAnsi="Times New Roman" w:cs="Times New Roman"/>
          <w:sz w:val="28"/>
          <w:szCs w:val="28"/>
        </w:rPr>
        <w:t xml:space="preserve"> свидетельство о регистрации транспортного средства </w:t>
      </w:r>
      <w:r>
        <w:rPr>
          <w:rStyle w:val="cat-CarMakeModelgrp-25rplc-34"/>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UserDefinedgrp-34rplc-3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26rplc-36"/>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доверенность </w:t>
      </w:r>
      <w:r>
        <w:rPr>
          <w:rStyle w:val="cat-OrganizationNamegrp-23rplc-37"/>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сотрудник</w:t>
      </w: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Мустафаева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706"/>
        <w:jc w:val="both"/>
        <w:rPr>
          <w:sz w:val="28"/>
          <w:szCs w:val="28"/>
        </w:rPr>
      </w:pP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росил дело об административном правонарушении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предусмотренном ч. 6 ст. 12.5</w:t>
      </w:r>
      <w:r>
        <w:rPr>
          <w:rFonts w:ascii="Times New Roman" w:eastAsia="Times New Roman" w:hAnsi="Times New Roman" w:cs="Times New Roman"/>
          <w:sz w:val="28"/>
          <w:szCs w:val="28"/>
        </w:rPr>
        <w:t xml:space="preserve"> КоАП РФ в отношении </w:t>
      </w:r>
      <w:r>
        <w:rPr>
          <w:rFonts w:ascii="Times New Roman" w:eastAsia="Times New Roman" w:hAnsi="Times New Roman" w:cs="Times New Roman"/>
          <w:sz w:val="28"/>
          <w:szCs w:val="28"/>
        </w:rPr>
        <w:t>Мустафаева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прекратить за отсутствием состава административного правонарушения.</w:t>
      </w:r>
    </w:p>
    <w:p>
      <w:pPr>
        <w:spacing w:before="0" w:after="0"/>
        <w:ind w:firstLine="706"/>
        <w:jc w:val="both"/>
        <w:rPr>
          <w:sz w:val="28"/>
          <w:szCs w:val="28"/>
        </w:rPr>
      </w:pPr>
      <w:r>
        <w:rPr>
          <w:rFonts w:ascii="Times New Roman" w:eastAsia="Times New Roman" w:hAnsi="Times New Roman" w:cs="Times New Roman"/>
          <w:sz w:val="28"/>
          <w:szCs w:val="28"/>
        </w:rPr>
        <w:t>Исследовав материалы дела об административном правонарушении, заслушав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Мустафаева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прихожу к следующему.</w:t>
      </w:r>
    </w:p>
    <w:p>
      <w:pPr>
        <w:spacing w:before="5" w:after="0" w:line="317" w:lineRule="atLeast"/>
        <w:ind w:left="5" w:right="29" w:firstLine="701"/>
        <w:jc w:val="both"/>
      </w:pPr>
      <w:r>
        <w:rPr>
          <w:rFonts w:ascii="Times New Roman" w:eastAsia="Times New Roman" w:hAnsi="Times New Roman" w:cs="Times New Roman"/>
          <w:sz w:val="28"/>
          <w:szCs w:val="28"/>
        </w:rPr>
        <w:t xml:space="preserve">Административная ответственность по ч. 6 ст. 12.5 КоАП РФ наступает за управление транспортным средством, на наружные поверхности которого незаконно нанесены специальные </w:t>
      </w:r>
      <w:r>
        <w:rPr>
          <w:rFonts w:ascii="Times New Roman" w:eastAsia="Times New Roman" w:hAnsi="Times New Roman" w:cs="Times New Roman"/>
          <w:sz w:val="28"/>
          <w:szCs w:val="28"/>
        </w:rPr>
        <w:t>цветографические</w:t>
      </w:r>
      <w:r>
        <w:rPr>
          <w:rFonts w:ascii="Times New Roman" w:eastAsia="Times New Roman" w:hAnsi="Times New Roman" w:cs="Times New Roman"/>
          <w:sz w:val="28"/>
          <w:szCs w:val="28"/>
        </w:rPr>
        <w:t xml:space="preserve"> схемы автомобилей оперативных служб.</w:t>
      </w:r>
    </w:p>
    <w:p>
      <w:pPr>
        <w:spacing w:before="5" w:after="0" w:line="317" w:lineRule="atLeast"/>
        <w:ind w:left="5" w:right="29" w:firstLine="701"/>
        <w:jc w:val="both"/>
      </w:pPr>
      <w:r>
        <w:rPr>
          <w:rFonts w:ascii="Times New Roman" w:eastAsia="Times New Roman" w:hAnsi="Times New Roman" w:cs="Times New Roman"/>
          <w:sz w:val="28"/>
          <w:szCs w:val="28"/>
        </w:rPr>
        <w:t>В силу положений ст.26.11 Кодекса Российской Федерации об административных правонарушениях 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pPr>
        <w:spacing w:before="5" w:after="0" w:line="317" w:lineRule="atLeast"/>
        <w:ind w:left="5" w:right="29" w:firstLine="701"/>
        <w:jc w:val="both"/>
      </w:pPr>
      <w:r>
        <w:rPr>
          <w:rFonts w:ascii="Times New Roman" w:eastAsia="Times New Roman" w:hAnsi="Times New Roman" w:cs="Times New Roman"/>
          <w:sz w:val="28"/>
          <w:szCs w:val="28"/>
        </w:rPr>
        <w:t>Согласно ст.1.5 Кодекса Российской Федерации об административных правонарушениях Лицо подлежит административной ответственности только за те административные правонарушения, в отношении которых установлена его вина.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 Лицо, привлекаемое к административной ответственности, не обязано доказывать свою невиновность, за исключением случаев, предусмотренных примечанием к настоящей статье. Неустранимые сомнения в виновности лица, привлекаемого к административной ответственности, толкуются в пользу этого лица.</w:t>
      </w:r>
    </w:p>
    <w:p>
      <w:pPr>
        <w:spacing w:before="5" w:after="0" w:line="317" w:lineRule="atLeast"/>
        <w:ind w:left="5" w:right="29" w:firstLine="701"/>
        <w:jc w:val="both"/>
      </w:pPr>
      <w:r>
        <w:rPr>
          <w:rFonts w:ascii="Times New Roman" w:eastAsia="Times New Roman" w:hAnsi="Times New Roman" w:cs="Times New Roman"/>
          <w:sz w:val="28"/>
          <w:szCs w:val="28"/>
        </w:rPr>
        <w:t xml:space="preserve">Ответственность по ч.6 ст.12.5 Кодекса Российской Федерации об административных правонарушениях наступает за управление транспортным средством, на наружные поверхности которого незаконно нанесены специальные </w:t>
      </w:r>
      <w:r>
        <w:rPr>
          <w:rFonts w:ascii="Times New Roman" w:eastAsia="Times New Roman" w:hAnsi="Times New Roman" w:cs="Times New Roman"/>
          <w:sz w:val="28"/>
          <w:szCs w:val="28"/>
        </w:rPr>
        <w:t>цветографические</w:t>
      </w:r>
      <w:r>
        <w:rPr>
          <w:rFonts w:ascii="Times New Roman" w:eastAsia="Times New Roman" w:hAnsi="Times New Roman" w:cs="Times New Roman"/>
          <w:sz w:val="28"/>
          <w:szCs w:val="28"/>
        </w:rPr>
        <w:t xml:space="preserve"> схемы автомобилей оперативных служб.</w:t>
      </w:r>
    </w:p>
    <w:p>
      <w:pPr>
        <w:spacing w:before="5" w:after="0" w:line="317" w:lineRule="atLeast"/>
        <w:ind w:left="5" w:right="29" w:firstLine="701"/>
        <w:jc w:val="both"/>
      </w:pPr>
      <w:r>
        <w:rPr>
          <w:rFonts w:ascii="Times New Roman" w:eastAsia="Times New Roman" w:hAnsi="Times New Roman" w:cs="Times New Roman"/>
          <w:sz w:val="28"/>
          <w:szCs w:val="28"/>
        </w:rPr>
        <w:t>Как следует из текста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протокол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об административном правонарушении</w:t>
      </w:r>
      <w:r>
        <w:rPr>
          <w:rFonts w:ascii="Times New Roman" w:eastAsia="Times New Roman" w:hAnsi="Times New Roman" w:cs="Times New Roman"/>
          <w:sz w:val="28"/>
          <w:szCs w:val="28"/>
        </w:rPr>
        <w:t xml:space="preserve"> 89 АП 032964 от 22 ноября 2023 года, </w:t>
      </w:r>
      <w:r>
        <w:rPr>
          <w:rFonts w:ascii="Times New Roman" w:eastAsia="Times New Roman" w:hAnsi="Times New Roman" w:cs="Times New Roman"/>
          <w:sz w:val="28"/>
          <w:szCs w:val="28"/>
        </w:rPr>
        <w:t>22 ноября 2023 года в 15 час. 49 мин. в районе д. 28 по ул. Ленина г. Муравленко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Мустафаев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нарушение ПДД РФ управлял автомобилем</w:t>
      </w:r>
      <w:r>
        <w:rPr>
          <w:rFonts w:ascii="Times New Roman" w:eastAsia="Times New Roman" w:hAnsi="Times New Roman" w:cs="Times New Roman"/>
          <w:sz w:val="28"/>
          <w:szCs w:val="28"/>
        </w:rPr>
        <w:t xml:space="preserve"> </w:t>
      </w:r>
      <w:r>
        <w:rPr>
          <w:rStyle w:val="cat-CarMakeModelgrp-25rplc-47"/>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UserDefinedgrp-34rplc-4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26rplc-49"/>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наружной поверхности которого незаконно нанесены </w:t>
      </w:r>
      <w:r>
        <w:rPr>
          <w:rFonts w:ascii="Times New Roman" w:eastAsia="Times New Roman" w:hAnsi="Times New Roman" w:cs="Times New Roman"/>
          <w:sz w:val="28"/>
          <w:szCs w:val="28"/>
        </w:rPr>
        <w:t>цветографические</w:t>
      </w:r>
      <w:r>
        <w:rPr>
          <w:rFonts w:ascii="Times New Roman" w:eastAsia="Times New Roman" w:hAnsi="Times New Roman" w:cs="Times New Roman"/>
          <w:sz w:val="28"/>
          <w:szCs w:val="28"/>
        </w:rPr>
        <w:t xml:space="preserve"> схемы автомобилей оперативных служб.</w:t>
      </w:r>
    </w:p>
    <w:p>
      <w:pPr>
        <w:spacing w:before="5" w:after="0" w:line="317" w:lineRule="atLeast"/>
        <w:ind w:left="5" w:right="29" w:firstLine="701"/>
        <w:jc w:val="both"/>
      </w:pPr>
      <w:r>
        <w:rPr>
          <w:rFonts w:ascii="Times New Roman" w:eastAsia="Times New Roman" w:hAnsi="Times New Roman" w:cs="Times New Roman"/>
          <w:sz w:val="28"/>
          <w:szCs w:val="28"/>
        </w:rPr>
        <w:t xml:space="preserve">Вместе с тем, транспортные средства пожарной охраны, полиции, скорой медицинской помощи, аварийно-спасательных служб, военной автомобильной инспекции, следственных органов Следственного комитета Российской Федерации и органов по контролю за оборотом наркотических средств и психотропных веществ, используемые для осуществления неотложных действий по защите жизни и здоровья граждан (далее - транспортные средства оперативных служб), должны иметь нанесенные на наружную поверхность специальные </w:t>
      </w:r>
      <w:r>
        <w:rPr>
          <w:rFonts w:ascii="Times New Roman" w:eastAsia="Times New Roman" w:hAnsi="Times New Roman" w:cs="Times New Roman"/>
          <w:sz w:val="28"/>
          <w:szCs w:val="28"/>
        </w:rPr>
        <w:t>цветографические</w:t>
      </w:r>
      <w:r>
        <w:rPr>
          <w:rFonts w:ascii="Times New Roman" w:eastAsia="Times New Roman" w:hAnsi="Times New Roman" w:cs="Times New Roman"/>
          <w:sz w:val="28"/>
          <w:szCs w:val="28"/>
        </w:rPr>
        <w:t xml:space="preserve"> схемы, а также устройства для подачи специальных световых и звуковых сигналов, оборудование, необходимое для выполнения задач, возложенных на оперативные службы.</w:t>
      </w:r>
    </w:p>
    <w:p>
      <w:pPr>
        <w:spacing w:before="5" w:after="0" w:line="317" w:lineRule="atLeast"/>
        <w:ind w:left="5" w:right="29" w:firstLine="701"/>
        <w:jc w:val="both"/>
      </w:pPr>
      <w:r>
        <w:rPr>
          <w:rFonts w:ascii="Times New Roman" w:eastAsia="Times New Roman" w:hAnsi="Times New Roman" w:cs="Times New Roman"/>
          <w:sz w:val="28"/>
          <w:szCs w:val="28"/>
        </w:rPr>
        <w:t xml:space="preserve">Согласно Требованиям к транспортным средствам оперативных служб, используемым для осуществления неотложных действий по защите жизни и </w:t>
      </w:r>
      <w:r>
        <w:rPr>
          <w:rFonts w:ascii="Times New Roman" w:eastAsia="Times New Roman" w:hAnsi="Times New Roman" w:cs="Times New Roman"/>
          <w:sz w:val="28"/>
          <w:szCs w:val="28"/>
        </w:rPr>
        <w:t xml:space="preserve">здоровья граждан, утвержденным Постановлением Правительства РФ от 30.08.2007 г. N 548, специальные </w:t>
      </w:r>
      <w:r>
        <w:rPr>
          <w:rFonts w:ascii="Times New Roman" w:eastAsia="Times New Roman" w:hAnsi="Times New Roman" w:cs="Times New Roman"/>
          <w:sz w:val="28"/>
          <w:szCs w:val="28"/>
        </w:rPr>
        <w:t>цветографические</w:t>
      </w:r>
      <w:r>
        <w:rPr>
          <w:rFonts w:ascii="Times New Roman" w:eastAsia="Times New Roman" w:hAnsi="Times New Roman" w:cs="Times New Roman"/>
          <w:sz w:val="28"/>
          <w:szCs w:val="28"/>
        </w:rPr>
        <w:t xml:space="preserve"> схемы состоят из следующих элементов:</w:t>
      </w:r>
    </w:p>
    <w:p>
      <w:pPr>
        <w:spacing w:before="5" w:after="0" w:line="317" w:lineRule="atLeast"/>
        <w:ind w:left="5" w:right="29" w:firstLine="701"/>
        <w:jc w:val="both"/>
      </w:pPr>
      <w:r>
        <w:rPr>
          <w:rFonts w:ascii="Times New Roman" w:eastAsia="Times New Roman" w:hAnsi="Times New Roman" w:cs="Times New Roman"/>
          <w:sz w:val="28"/>
          <w:szCs w:val="28"/>
        </w:rPr>
        <w:t>а) основной цвет покрытия наружной поверхности транспортного средства;</w:t>
      </w:r>
    </w:p>
    <w:p>
      <w:pPr>
        <w:spacing w:before="5" w:after="0" w:line="317" w:lineRule="atLeast"/>
        <w:ind w:left="5" w:right="29" w:firstLine="701"/>
        <w:jc w:val="both"/>
      </w:pPr>
      <w:r>
        <w:rPr>
          <w:rFonts w:ascii="Times New Roman" w:eastAsia="Times New Roman" w:hAnsi="Times New Roman" w:cs="Times New Roman"/>
          <w:sz w:val="28"/>
          <w:szCs w:val="28"/>
        </w:rPr>
        <w:t>б) контрастирующий цвет декоративных полос или панелей;</w:t>
      </w:r>
    </w:p>
    <w:p>
      <w:pPr>
        <w:spacing w:before="5" w:after="0" w:line="317" w:lineRule="atLeast"/>
        <w:ind w:left="5" w:right="29" w:firstLine="701"/>
        <w:jc w:val="both"/>
      </w:pPr>
      <w:r>
        <w:rPr>
          <w:rFonts w:ascii="Times New Roman" w:eastAsia="Times New Roman" w:hAnsi="Times New Roman" w:cs="Times New Roman"/>
          <w:sz w:val="28"/>
          <w:szCs w:val="28"/>
        </w:rPr>
        <w:t>в) информационные надписи;</w:t>
      </w:r>
    </w:p>
    <w:p>
      <w:pPr>
        <w:spacing w:before="5" w:after="0" w:line="317" w:lineRule="atLeast"/>
        <w:ind w:left="5" w:right="29" w:firstLine="701"/>
        <w:jc w:val="both"/>
      </w:pPr>
      <w:r>
        <w:rPr>
          <w:rFonts w:ascii="Times New Roman" w:eastAsia="Times New Roman" w:hAnsi="Times New Roman" w:cs="Times New Roman"/>
          <w:sz w:val="28"/>
          <w:szCs w:val="28"/>
        </w:rPr>
        <w:t>г) опознавательные знаки.</w:t>
      </w:r>
    </w:p>
    <w:p>
      <w:pPr>
        <w:spacing w:before="5" w:after="0" w:line="317" w:lineRule="atLeast"/>
        <w:ind w:left="5" w:right="29" w:firstLine="701"/>
        <w:jc w:val="both"/>
      </w:pPr>
      <w:r>
        <w:rPr>
          <w:rFonts w:ascii="Times New Roman" w:eastAsia="Times New Roman" w:hAnsi="Times New Roman" w:cs="Times New Roman"/>
          <w:sz w:val="28"/>
          <w:szCs w:val="28"/>
        </w:rPr>
        <w:t xml:space="preserve">Специальные </w:t>
      </w:r>
      <w:r>
        <w:rPr>
          <w:rFonts w:ascii="Times New Roman" w:eastAsia="Times New Roman" w:hAnsi="Times New Roman" w:cs="Times New Roman"/>
          <w:sz w:val="28"/>
          <w:szCs w:val="28"/>
        </w:rPr>
        <w:t>цветографические</w:t>
      </w:r>
      <w:r>
        <w:rPr>
          <w:rFonts w:ascii="Times New Roman" w:eastAsia="Times New Roman" w:hAnsi="Times New Roman" w:cs="Times New Roman"/>
          <w:sz w:val="28"/>
          <w:szCs w:val="28"/>
        </w:rPr>
        <w:t xml:space="preserve"> схемы наносятся на наружную поверхность транспортных средств оперативных служб в соответствии с требованиями национального стандарта.</w:t>
      </w:r>
    </w:p>
    <w:p>
      <w:pPr>
        <w:spacing w:before="5" w:after="0" w:line="317" w:lineRule="atLeast"/>
        <w:ind w:left="5" w:right="29" w:firstLine="701"/>
        <w:jc w:val="both"/>
      </w:pPr>
      <w:r>
        <w:rPr>
          <w:rFonts w:ascii="Times New Roman" w:eastAsia="Times New Roman" w:hAnsi="Times New Roman" w:cs="Times New Roman"/>
          <w:sz w:val="28"/>
          <w:szCs w:val="28"/>
        </w:rPr>
        <w:t>Основные цвета покрытия наружной поверхности транспортных средств оперативных служб и контрастирующие цвета декоративных полос или панелей должны соответствовать цветам согласно приложению</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w:t>
      </w:r>
    </w:p>
    <w:p>
      <w:pPr>
        <w:spacing w:before="5" w:after="0" w:line="317" w:lineRule="atLeast"/>
        <w:ind w:left="5" w:right="29" w:firstLine="701"/>
        <w:jc w:val="both"/>
      </w:pPr>
      <w:r>
        <w:rPr>
          <w:rFonts w:ascii="Times New Roman" w:eastAsia="Times New Roman" w:hAnsi="Times New Roman" w:cs="Times New Roman"/>
          <w:sz w:val="28"/>
          <w:szCs w:val="28"/>
        </w:rPr>
        <w:t>Информационные надписи и опознавательные знаки наносятся на транспортные средства оперативных служб согласно приложению</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w:t>
      </w:r>
    </w:p>
    <w:p>
      <w:pPr>
        <w:spacing w:before="5" w:after="0" w:line="317" w:lineRule="atLeast"/>
        <w:ind w:left="5" w:right="29" w:firstLine="701"/>
        <w:jc w:val="both"/>
      </w:pPr>
      <w:r>
        <w:rPr>
          <w:rFonts w:ascii="Times New Roman" w:eastAsia="Times New Roman" w:hAnsi="Times New Roman" w:cs="Times New Roman"/>
          <w:sz w:val="28"/>
          <w:szCs w:val="28"/>
        </w:rPr>
        <w:t>К протоколу об административном правонарушении приобщены рапорт сотрудник</w:t>
      </w: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ГИБДД аналогичного содержания, фотоизображения транспортного средства</w:t>
      </w:r>
      <w:r>
        <w:rPr>
          <w:rFonts w:ascii="Times New Roman" w:eastAsia="Times New Roman" w:hAnsi="Times New Roman" w:cs="Times New Roman"/>
          <w:sz w:val="28"/>
          <w:szCs w:val="28"/>
        </w:rPr>
        <w:t xml:space="preserve"> </w:t>
      </w:r>
      <w:r>
        <w:rPr>
          <w:rStyle w:val="cat-CarMakeModelgrp-25rplc-51"/>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UserDefinedgrp-34rplc-5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26rplc-53"/>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сведения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 информационной базы д</w:t>
      </w:r>
      <w:r>
        <w:rPr>
          <w:rFonts w:ascii="Times New Roman" w:eastAsia="Times New Roman" w:hAnsi="Times New Roman" w:cs="Times New Roman"/>
          <w:sz w:val="28"/>
          <w:szCs w:val="28"/>
        </w:rPr>
        <w:t xml:space="preserve">анных органов полиции, </w:t>
      </w:r>
      <w:r>
        <w:rPr>
          <w:rFonts w:ascii="Times New Roman" w:eastAsia="Times New Roman" w:hAnsi="Times New Roman" w:cs="Times New Roman"/>
          <w:sz w:val="28"/>
          <w:szCs w:val="28"/>
        </w:rPr>
        <w:t xml:space="preserve">видеозапись. </w:t>
      </w:r>
    </w:p>
    <w:p>
      <w:pPr>
        <w:spacing w:before="5" w:after="0" w:line="317" w:lineRule="atLeast"/>
        <w:ind w:left="5" w:right="29" w:firstLine="701"/>
        <w:jc w:val="both"/>
      </w:pPr>
      <w:r>
        <w:rPr>
          <w:rFonts w:ascii="Times New Roman" w:eastAsia="Times New Roman" w:hAnsi="Times New Roman" w:cs="Times New Roman"/>
          <w:sz w:val="28"/>
          <w:szCs w:val="28"/>
        </w:rPr>
        <w:t>Суд</w:t>
      </w:r>
      <w:r>
        <w:rPr>
          <w:rFonts w:ascii="Times New Roman" w:eastAsia="Times New Roman" w:hAnsi="Times New Roman" w:cs="Times New Roman"/>
          <w:sz w:val="28"/>
          <w:szCs w:val="28"/>
        </w:rPr>
        <w:t xml:space="preserve">ом установлено, что автомобиль </w:t>
      </w:r>
      <w:r>
        <w:rPr>
          <w:rStyle w:val="cat-CarMakeModelgrp-25rplc-54"/>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UserDefinedgrp-34rplc-5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26rplc-56"/>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согласно свидетельства о регистрации транспортного средства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принадлеж</w:t>
      </w:r>
      <w:r>
        <w:rPr>
          <w:rFonts w:ascii="Times New Roman" w:eastAsia="Times New Roman" w:hAnsi="Times New Roman" w:cs="Times New Roman"/>
          <w:sz w:val="28"/>
          <w:szCs w:val="28"/>
        </w:rPr>
        <w:t xml:space="preserve">ит </w:t>
      </w:r>
      <w:r>
        <w:rPr>
          <w:rFonts w:ascii="Times New Roman" w:eastAsia="Times New Roman" w:hAnsi="Times New Roman" w:cs="Times New Roman"/>
          <w:sz w:val="28"/>
          <w:szCs w:val="28"/>
        </w:rPr>
        <w:t>на праве собственности</w:t>
      </w:r>
      <w:r>
        <w:rPr>
          <w:rFonts w:ascii="Times New Roman" w:eastAsia="Times New Roman" w:hAnsi="Times New Roman" w:cs="Times New Roman"/>
          <w:sz w:val="28"/>
          <w:szCs w:val="28"/>
        </w:rPr>
        <w:t xml:space="preserve"> ООО ЧОО Центурион. </w:t>
      </w:r>
    </w:p>
    <w:p>
      <w:pPr>
        <w:spacing w:before="5" w:after="0" w:line="317" w:lineRule="atLeast"/>
        <w:ind w:left="5" w:right="29" w:firstLine="701"/>
        <w:jc w:val="both"/>
      </w:pPr>
      <w:r>
        <w:rPr>
          <w:rFonts w:ascii="Times New Roman" w:eastAsia="Times New Roman" w:hAnsi="Times New Roman" w:cs="Times New Roman"/>
          <w:sz w:val="28"/>
          <w:szCs w:val="28"/>
        </w:rPr>
        <w:t>Мустафаев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управля</w:t>
      </w:r>
      <w:r>
        <w:rPr>
          <w:rFonts w:ascii="Times New Roman" w:eastAsia="Times New Roman" w:hAnsi="Times New Roman" w:cs="Times New Roman"/>
          <w:sz w:val="28"/>
          <w:szCs w:val="28"/>
        </w:rPr>
        <w:t xml:space="preserve">л </w:t>
      </w:r>
      <w:r>
        <w:rPr>
          <w:rFonts w:ascii="Times New Roman" w:eastAsia="Times New Roman" w:hAnsi="Times New Roman" w:cs="Times New Roman"/>
          <w:sz w:val="28"/>
          <w:szCs w:val="28"/>
        </w:rPr>
        <w:t>служебным автомобилем по доверенности</w:t>
      </w:r>
      <w:r>
        <w:rPr>
          <w:rFonts w:ascii="Times New Roman" w:eastAsia="Times New Roman" w:hAnsi="Times New Roman" w:cs="Times New Roman"/>
          <w:sz w:val="28"/>
          <w:szCs w:val="28"/>
        </w:rPr>
        <w:t xml:space="preserve"> и осуществля</w:t>
      </w:r>
      <w:r>
        <w:rPr>
          <w:rFonts w:ascii="Times New Roman" w:eastAsia="Times New Roman" w:hAnsi="Times New Roman" w:cs="Times New Roman"/>
          <w:sz w:val="28"/>
          <w:szCs w:val="28"/>
        </w:rPr>
        <w:t>л</w:t>
      </w:r>
      <w:r>
        <w:rPr>
          <w:rFonts w:ascii="Times New Roman" w:eastAsia="Times New Roman" w:hAnsi="Times New Roman" w:cs="Times New Roman"/>
          <w:sz w:val="28"/>
          <w:szCs w:val="28"/>
        </w:rPr>
        <w:t xml:space="preserve"> трудовые функции. </w:t>
      </w:r>
    </w:p>
    <w:p>
      <w:pPr>
        <w:spacing w:before="5" w:after="0" w:line="317" w:lineRule="atLeast"/>
        <w:ind w:left="5" w:right="29" w:firstLine="701"/>
        <w:jc w:val="both"/>
      </w:pPr>
      <w:r>
        <w:rPr>
          <w:rFonts w:ascii="Times New Roman" w:eastAsia="Times New Roman" w:hAnsi="Times New Roman" w:cs="Times New Roman"/>
          <w:sz w:val="28"/>
          <w:szCs w:val="28"/>
        </w:rPr>
        <w:t>Согласно выводам заключения</w:t>
      </w:r>
      <w:r>
        <w:rPr>
          <w:rFonts w:ascii="Times New Roman" w:eastAsia="Times New Roman" w:hAnsi="Times New Roman" w:cs="Times New Roman"/>
          <w:sz w:val="28"/>
          <w:szCs w:val="28"/>
        </w:rPr>
        <w:t xml:space="preserve"> эксперта № 11-23/137 от 04 декабря 2023 г., п</w:t>
      </w:r>
      <w:r>
        <w:rPr>
          <w:rFonts w:ascii="Times New Roman" w:eastAsia="Times New Roman" w:hAnsi="Times New Roman" w:cs="Times New Roman"/>
          <w:sz w:val="28"/>
          <w:szCs w:val="28"/>
        </w:rPr>
        <w:t xml:space="preserve">редставленная на исследования </w:t>
      </w:r>
      <w:r>
        <w:rPr>
          <w:rFonts w:ascii="Times New Roman" w:eastAsia="Times New Roman" w:hAnsi="Times New Roman" w:cs="Times New Roman"/>
          <w:sz w:val="28"/>
          <w:szCs w:val="28"/>
        </w:rPr>
        <w:t>цветографическая</w:t>
      </w:r>
      <w:r>
        <w:rPr>
          <w:rFonts w:ascii="Times New Roman" w:eastAsia="Times New Roman" w:hAnsi="Times New Roman" w:cs="Times New Roman"/>
          <w:sz w:val="28"/>
          <w:szCs w:val="28"/>
        </w:rPr>
        <w:t xml:space="preserve"> схема транспортного средства автомобиля</w:t>
      </w:r>
      <w:r>
        <w:rPr>
          <w:rFonts w:ascii="Times New Roman" w:eastAsia="Times New Roman" w:hAnsi="Times New Roman" w:cs="Times New Roman"/>
          <w:sz w:val="28"/>
          <w:szCs w:val="28"/>
        </w:rPr>
        <w:t xml:space="preserve"> </w:t>
      </w:r>
      <w:r>
        <w:rPr>
          <w:rStyle w:val="cat-CarMakeModelgrp-25rplc-59"/>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UserDefinedgrp-34rplc-60"/>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w:t>
      </w:r>
      <w:r>
        <w:rPr>
          <w:rStyle w:val="cat-CarNumbergrp-27rplc-61"/>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принадлежащего ООО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ЧОО Ц</w:t>
      </w:r>
      <w:r>
        <w:rPr>
          <w:rFonts w:ascii="Times New Roman" w:eastAsia="Times New Roman" w:hAnsi="Times New Roman" w:cs="Times New Roman"/>
          <w:sz w:val="28"/>
          <w:szCs w:val="28"/>
        </w:rPr>
        <w:t>ентурион</w:t>
      </w:r>
      <w:r>
        <w:rPr>
          <w:rFonts w:ascii="Times New Roman" w:eastAsia="Times New Roman" w:hAnsi="Times New Roman" w:cs="Times New Roman"/>
          <w:sz w:val="28"/>
          <w:szCs w:val="28"/>
        </w:rPr>
        <w:t xml:space="preserve">, не имеет идентичности с </w:t>
      </w:r>
      <w:r>
        <w:rPr>
          <w:rFonts w:ascii="Times New Roman" w:eastAsia="Times New Roman" w:hAnsi="Times New Roman" w:cs="Times New Roman"/>
          <w:sz w:val="28"/>
          <w:szCs w:val="28"/>
        </w:rPr>
        <w:t>цветографической</w:t>
      </w:r>
      <w:r>
        <w:rPr>
          <w:rFonts w:ascii="Times New Roman" w:eastAsia="Times New Roman" w:hAnsi="Times New Roman" w:cs="Times New Roman"/>
          <w:sz w:val="28"/>
          <w:szCs w:val="28"/>
        </w:rPr>
        <w:t xml:space="preserve"> схемой транспо</w:t>
      </w:r>
      <w:r>
        <w:rPr>
          <w:rFonts w:ascii="Times New Roman" w:eastAsia="Times New Roman" w:hAnsi="Times New Roman" w:cs="Times New Roman"/>
          <w:sz w:val="28"/>
          <w:szCs w:val="28"/>
        </w:rPr>
        <w:t xml:space="preserve">ртных средств оперативных служб. </w:t>
      </w:r>
    </w:p>
    <w:p>
      <w:pPr>
        <w:spacing w:before="5" w:after="0" w:line="317" w:lineRule="atLeast"/>
        <w:ind w:left="5" w:right="29" w:firstLine="701"/>
        <w:jc w:val="both"/>
      </w:pPr>
      <w:r>
        <w:rPr>
          <w:rFonts w:ascii="Times New Roman" w:eastAsia="Times New Roman" w:hAnsi="Times New Roman" w:cs="Times New Roman"/>
          <w:sz w:val="28"/>
          <w:szCs w:val="28"/>
        </w:rPr>
        <w:t>В силу положений ч. ч. 1 и 4 ст. 1.5 КоАП РФ лицо подлежит административной ответственности только за те административные правонарушения, в отношении которых установлена его вина. Неустранимые сомнения в виновности лица, привлекаемого к административной ответственности, толкуются в пользу этого лица.</w:t>
      </w:r>
    </w:p>
    <w:p>
      <w:pPr>
        <w:spacing w:before="5" w:after="0" w:line="317" w:lineRule="atLeast"/>
        <w:ind w:left="5" w:right="29" w:firstLine="701"/>
        <w:jc w:val="both"/>
      </w:pPr>
      <w:r>
        <w:rPr>
          <w:rFonts w:ascii="Times New Roman" w:eastAsia="Times New Roman" w:hAnsi="Times New Roman" w:cs="Times New Roman"/>
          <w:sz w:val="28"/>
          <w:szCs w:val="28"/>
        </w:rPr>
        <w:t xml:space="preserve">На основании изложенного </w:t>
      </w:r>
      <w:r>
        <w:rPr>
          <w:rFonts w:ascii="Times New Roman" w:eastAsia="Times New Roman" w:hAnsi="Times New Roman" w:cs="Times New Roman"/>
          <w:sz w:val="28"/>
          <w:szCs w:val="28"/>
        </w:rPr>
        <w:t xml:space="preserve">мировым </w:t>
      </w:r>
      <w:r>
        <w:rPr>
          <w:rFonts w:ascii="Times New Roman" w:eastAsia="Times New Roman" w:hAnsi="Times New Roman" w:cs="Times New Roman"/>
          <w:sz w:val="28"/>
          <w:szCs w:val="28"/>
        </w:rPr>
        <w:t xml:space="preserve">судьей делается вывод о том, что </w:t>
      </w:r>
      <w:r>
        <w:rPr>
          <w:rFonts w:ascii="Times New Roman" w:eastAsia="Times New Roman" w:hAnsi="Times New Roman" w:cs="Times New Roman"/>
          <w:sz w:val="28"/>
          <w:szCs w:val="28"/>
        </w:rPr>
        <w:t>цветографическая</w:t>
      </w:r>
      <w:r>
        <w:rPr>
          <w:rFonts w:ascii="Times New Roman" w:eastAsia="Times New Roman" w:hAnsi="Times New Roman" w:cs="Times New Roman"/>
          <w:sz w:val="28"/>
          <w:szCs w:val="28"/>
        </w:rPr>
        <w:t xml:space="preserve"> схема транспортного средства автомобиля</w:t>
      </w:r>
      <w:r>
        <w:rPr>
          <w:rFonts w:ascii="Times New Roman" w:eastAsia="Times New Roman" w:hAnsi="Times New Roman" w:cs="Times New Roman"/>
          <w:sz w:val="28"/>
          <w:szCs w:val="28"/>
        </w:rPr>
        <w:t xml:space="preserve"> </w:t>
      </w:r>
      <w:r>
        <w:rPr>
          <w:rStyle w:val="cat-CarMakeModelgrp-25rplc-62"/>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UserDefinedgrp-34rplc-63"/>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 </w:t>
      </w:r>
      <w:r>
        <w:rPr>
          <w:rStyle w:val="cat-CarNumbergrp-27rplc-64"/>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 имеет идентичности с </w:t>
      </w:r>
      <w:r>
        <w:rPr>
          <w:rFonts w:ascii="Times New Roman" w:eastAsia="Times New Roman" w:hAnsi="Times New Roman" w:cs="Times New Roman"/>
          <w:sz w:val="28"/>
          <w:szCs w:val="28"/>
        </w:rPr>
        <w:t>цветографической</w:t>
      </w:r>
      <w:r>
        <w:rPr>
          <w:rFonts w:ascii="Times New Roman" w:eastAsia="Times New Roman" w:hAnsi="Times New Roman" w:cs="Times New Roman"/>
          <w:sz w:val="28"/>
          <w:szCs w:val="28"/>
        </w:rPr>
        <w:t xml:space="preserve"> схемой транспортных средств оперативных служб</w:t>
      </w:r>
      <w:r>
        <w:rPr>
          <w:rFonts w:ascii="Times New Roman" w:eastAsia="Times New Roman" w:hAnsi="Times New Roman" w:cs="Times New Roman"/>
          <w:sz w:val="28"/>
          <w:szCs w:val="28"/>
        </w:rPr>
        <w:t xml:space="preserve">. Основания </w:t>
      </w:r>
      <w:r>
        <w:rPr>
          <w:rFonts w:ascii="Times New Roman" w:eastAsia="Times New Roman" w:hAnsi="Times New Roman" w:cs="Times New Roman"/>
          <w:sz w:val="28"/>
          <w:szCs w:val="28"/>
        </w:rPr>
        <w:t>для привлечения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Мустафаев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 административной ответственности за управление транспортным средством, на наружные поверхности которого незаконно нанесены специальные </w:t>
      </w:r>
      <w:r>
        <w:rPr>
          <w:rFonts w:ascii="Times New Roman" w:eastAsia="Times New Roman" w:hAnsi="Times New Roman" w:cs="Times New Roman"/>
          <w:sz w:val="28"/>
          <w:szCs w:val="28"/>
        </w:rPr>
        <w:t>цветографические</w:t>
      </w:r>
      <w:r>
        <w:rPr>
          <w:rFonts w:ascii="Times New Roman" w:eastAsia="Times New Roman" w:hAnsi="Times New Roman" w:cs="Times New Roman"/>
          <w:sz w:val="28"/>
          <w:szCs w:val="28"/>
        </w:rPr>
        <w:t xml:space="preserve"> схем</w:t>
      </w:r>
      <w:r>
        <w:rPr>
          <w:rFonts w:ascii="Times New Roman" w:eastAsia="Times New Roman" w:hAnsi="Times New Roman" w:cs="Times New Roman"/>
          <w:sz w:val="28"/>
          <w:szCs w:val="28"/>
        </w:rPr>
        <w:t xml:space="preserve">ы автомобилей оперативных служб отсутствуют. </w:t>
      </w:r>
      <w:r>
        <w:rPr>
          <w:rFonts w:ascii="Times New Roman" w:eastAsia="Times New Roman" w:hAnsi="Times New Roman" w:cs="Times New Roman"/>
          <w:sz w:val="28"/>
          <w:szCs w:val="28"/>
        </w:rPr>
        <w:t xml:space="preserve"> </w:t>
      </w:r>
    </w:p>
    <w:p>
      <w:pPr>
        <w:spacing w:before="5" w:after="0" w:line="317" w:lineRule="atLeast"/>
        <w:ind w:left="5" w:right="29" w:firstLine="701"/>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таких обстоятельствах прихожу к выводу об отсутствии в действиях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Мустафаева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состава административного правонарушения, предусмотренного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 6 ст. 12.5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КоАП РФ.</w:t>
      </w:r>
    </w:p>
    <w:p>
      <w:pPr>
        <w:spacing w:before="5" w:after="0" w:line="317" w:lineRule="atLeast"/>
        <w:ind w:left="5" w:right="29" w:firstLine="701"/>
        <w:jc w:val="both"/>
      </w:pPr>
      <w:r>
        <w:rPr>
          <w:rFonts w:ascii="Times New Roman" w:eastAsia="Times New Roman" w:hAnsi="Times New Roman" w:cs="Times New Roman"/>
          <w:sz w:val="28"/>
          <w:szCs w:val="28"/>
        </w:rPr>
        <w:t>Согласно ст. 24.5 КоАП РФ, производство по делу об административном правонарушении не может быть начато, а начатое производство подлежит прекращению в связи с отсутствием состава административного правонарушения.</w:t>
      </w:r>
    </w:p>
    <w:p>
      <w:pPr>
        <w:spacing w:before="5" w:after="0" w:line="317" w:lineRule="atLeast"/>
        <w:ind w:left="5" w:right="29" w:firstLine="701"/>
        <w:jc w:val="both"/>
      </w:pPr>
      <w:r>
        <w:rPr>
          <w:rFonts w:ascii="Times New Roman" w:eastAsia="Times New Roman" w:hAnsi="Times New Roman" w:cs="Times New Roman"/>
          <w:sz w:val="28"/>
          <w:szCs w:val="28"/>
        </w:rPr>
        <w:t xml:space="preserve">На основании изложенного и руководствуясь </w:t>
      </w:r>
      <w:r>
        <w:rPr>
          <w:rFonts w:ascii="Times New Roman" w:eastAsia="Times New Roman" w:hAnsi="Times New Roman" w:cs="Times New Roman"/>
          <w:sz w:val="28"/>
          <w:szCs w:val="28"/>
        </w:rPr>
        <w:t>ст.ст</w:t>
      </w:r>
      <w:r>
        <w:rPr>
          <w:rFonts w:ascii="Times New Roman" w:eastAsia="Times New Roman" w:hAnsi="Times New Roman" w:cs="Times New Roman"/>
          <w:sz w:val="28"/>
          <w:szCs w:val="28"/>
        </w:rPr>
        <w:t>. 24.5, 29.9-29.11 КоАП РФ, судья</w:t>
      </w:r>
    </w:p>
    <w:p>
      <w:pPr>
        <w:spacing w:before="5" w:after="0" w:line="317" w:lineRule="atLeast"/>
        <w:ind w:left="5" w:right="29" w:firstLine="701"/>
        <w:jc w:val="center"/>
      </w:pPr>
      <w:r>
        <w:rPr>
          <w:rFonts w:ascii="Times New Roman" w:eastAsia="Times New Roman" w:hAnsi="Times New Roman" w:cs="Times New Roman"/>
          <w:sz w:val="28"/>
          <w:szCs w:val="28"/>
        </w:rPr>
        <w:t>ПОСТАНОВИЛ:</w:t>
      </w:r>
    </w:p>
    <w:p>
      <w:pPr>
        <w:spacing w:before="5" w:after="0" w:line="317" w:lineRule="atLeast"/>
        <w:ind w:left="5" w:right="29" w:firstLine="701"/>
        <w:jc w:val="both"/>
      </w:pPr>
      <w:r>
        <w:rPr>
          <w:rFonts w:ascii="Times New Roman" w:eastAsia="Times New Roman" w:hAnsi="Times New Roman" w:cs="Times New Roman"/>
          <w:sz w:val="28"/>
          <w:szCs w:val="28"/>
        </w:rPr>
        <w:t>производство по делу об административном правонарушении, предусмотренном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 6 ст. 12.5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Кодекса Российской Федерации об административных правонарушениях, в отношении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Мустафаева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Самира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Тарел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оглы</w:t>
      </w:r>
      <w:r>
        <w:rPr>
          <w:rFonts w:ascii="Times New Roman" w:eastAsia="Times New Roman" w:hAnsi="Times New Roman" w:cs="Times New Roman"/>
          <w:sz w:val="28"/>
          <w:szCs w:val="28"/>
        </w:rPr>
        <w:t>, прекратить на основании п. 2 ч. 1 ст. 24.5 КоАП РФ - в связи с отсутствием состава административного правонарушения.</w:t>
      </w:r>
    </w:p>
    <w:p>
      <w:pPr>
        <w:spacing w:before="5" w:after="0" w:line="317" w:lineRule="atLeast"/>
        <w:ind w:left="5" w:right="29" w:firstLine="701"/>
        <w:jc w:val="both"/>
      </w:pPr>
      <w:r>
        <w:rPr>
          <w:rFonts w:ascii="Times New Roman" w:eastAsia="Times New Roman" w:hAnsi="Times New Roman" w:cs="Times New Roman"/>
          <w:sz w:val="28"/>
          <w:szCs w:val="28"/>
        </w:rPr>
        <w:t xml:space="preserve">Постановление может быть обжаловано в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районный суд Ханты-Мансийского автономного округа – Югры путем подачи жалобы через мирового судью судебного участка № 2 Сургутского судебного района Ханты-Мансийского автономного округа - Югры в течение 10 суток со дня вручения или получения копии постановления.</w:t>
      </w:r>
      <w:r>
        <w:rPr>
          <w:rFonts w:ascii="Times New Roman" w:eastAsia="Times New Roman" w:hAnsi="Times New Roman" w:cs="Times New Roman"/>
          <w:sz w:val="28"/>
          <w:szCs w:val="28"/>
        </w:rPr>
        <w:t xml:space="preserve">          </w:t>
      </w:r>
    </w:p>
    <w:p>
      <w:pPr>
        <w:spacing w:before="0" w:after="0"/>
        <w:rPr>
          <w:sz w:val="28"/>
          <w:szCs w:val="28"/>
        </w:rPr>
      </w:pPr>
    </w:p>
    <w:p>
      <w:pPr>
        <w:spacing w:before="0" w:after="0" w:line="360" w:lineRule="auto"/>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Е.Н. Михайлова</w:t>
      </w:r>
    </w:p>
    <w:p>
      <w:pPr>
        <w:spacing w:before="0" w:after="0"/>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31rplc-7">
    <w:name w:val="cat-ExternalSystemDefined grp-31 rplc-7"/>
    <w:basedOn w:val="DefaultParagraphFont"/>
  </w:style>
  <w:style w:type="character" w:customStyle="1" w:styleId="cat-PassportDatagrp-21rplc-8">
    <w:name w:val="cat-PassportData grp-21 rplc-8"/>
    <w:basedOn w:val="DefaultParagraphFont"/>
  </w:style>
  <w:style w:type="character" w:customStyle="1" w:styleId="cat-UserDefinedgrp-33rplc-10">
    <w:name w:val="cat-UserDefined grp-33 rplc-10"/>
    <w:basedOn w:val="DefaultParagraphFont"/>
  </w:style>
  <w:style w:type="character" w:customStyle="1" w:styleId="cat-PassportDatagrp-22rplc-12">
    <w:name w:val="cat-PassportData grp-22 rplc-12"/>
    <w:basedOn w:val="DefaultParagraphFont"/>
  </w:style>
  <w:style w:type="character" w:customStyle="1" w:styleId="cat-ExternalSystemDefinedgrp-30rplc-13">
    <w:name w:val="cat-ExternalSystemDefined grp-30 rplc-13"/>
    <w:basedOn w:val="DefaultParagraphFont"/>
  </w:style>
  <w:style w:type="character" w:customStyle="1" w:styleId="cat-ExternalSystemDefinedgrp-32rplc-14">
    <w:name w:val="cat-ExternalSystemDefined grp-32 rplc-14"/>
    <w:basedOn w:val="DefaultParagraphFont"/>
  </w:style>
  <w:style w:type="character" w:customStyle="1" w:styleId="cat-ExternalSystemDefinedgrp-29rplc-15">
    <w:name w:val="cat-ExternalSystemDefined grp-29 rplc-15"/>
    <w:basedOn w:val="DefaultParagraphFont"/>
  </w:style>
  <w:style w:type="character" w:customStyle="1" w:styleId="cat-CarMakeModelgrp-25rplc-25">
    <w:name w:val="cat-CarMakeModel grp-25 rplc-25"/>
    <w:basedOn w:val="DefaultParagraphFont"/>
  </w:style>
  <w:style w:type="character" w:customStyle="1" w:styleId="cat-UserDefinedgrp-34rplc-26">
    <w:name w:val="cat-UserDefined grp-34 rplc-26"/>
    <w:basedOn w:val="DefaultParagraphFont"/>
  </w:style>
  <w:style w:type="character" w:customStyle="1" w:styleId="cat-CarNumbergrp-26rplc-27">
    <w:name w:val="cat-CarNumber grp-26 rplc-27"/>
    <w:basedOn w:val="DefaultParagraphFont"/>
  </w:style>
  <w:style w:type="character" w:customStyle="1" w:styleId="cat-OrganizationNamegrp-23rplc-32">
    <w:name w:val="cat-OrganizationName grp-23 rplc-32"/>
    <w:basedOn w:val="DefaultParagraphFont"/>
  </w:style>
  <w:style w:type="character" w:customStyle="1" w:styleId="cat-CarMakeModelgrp-25rplc-34">
    <w:name w:val="cat-CarMakeModel grp-25 rplc-34"/>
    <w:basedOn w:val="DefaultParagraphFont"/>
  </w:style>
  <w:style w:type="character" w:customStyle="1" w:styleId="cat-UserDefinedgrp-34rplc-35">
    <w:name w:val="cat-UserDefined grp-34 rplc-35"/>
    <w:basedOn w:val="DefaultParagraphFont"/>
  </w:style>
  <w:style w:type="character" w:customStyle="1" w:styleId="cat-CarNumbergrp-26rplc-36">
    <w:name w:val="cat-CarNumber grp-26 rplc-36"/>
    <w:basedOn w:val="DefaultParagraphFont"/>
  </w:style>
  <w:style w:type="character" w:customStyle="1" w:styleId="cat-OrganizationNamegrp-23rplc-37">
    <w:name w:val="cat-OrganizationName grp-23 rplc-37"/>
    <w:basedOn w:val="DefaultParagraphFont"/>
  </w:style>
  <w:style w:type="character" w:customStyle="1" w:styleId="cat-CarMakeModelgrp-25rplc-47">
    <w:name w:val="cat-CarMakeModel grp-25 rplc-47"/>
    <w:basedOn w:val="DefaultParagraphFont"/>
  </w:style>
  <w:style w:type="character" w:customStyle="1" w:styleId="cat-UserDefinedgrp-34rplc-48">
    <w:name w:val="cat-UserDefined grp-34 rplc-48"/>
    <w:basedOn w:val="DefaultParagraphFont"/>
  </w:style>
  <w:style w:type="character" w:customStyle="1" w:styleId="cat-CarNumbergrp-26rplc-49">
    <w:name w:val="cat-CarNumber grp-26 rplc-49"/>
    <w:basedOn w:val="DefaultParagraphFont"/>
  </w:style>
  <w:style w:type="character" w:customStyle="1" w:styleId="cat-CarMakeModelgrp-25rplc-51">
    <w:name w:val="cat-CarMakeModel grp-25 rplc-51"/>
    <w:basedOn w:val="DefaultParagraphFont"/>
  </w:style>
  <w:style w:type="character" w:customStyle="1" w:styleId="cat-UserDefinedgrp-34rplc-52">
    <w:name w:val="cat-UserDefined grp-34 rplc-52"/>
    <w:basedOn w:val="DefaultParagraphFont"/>
  </w:style>
  <w:style w:type="character" w:customStyle="1" w:styleId="cat-CarNumbergrp-26rplc-53">
    <w:name w:val="cat-CarNumber grp-26 rplc-53"/>
    <w:basedOn w:val="DefaultParagraphFont"/>
  </w:style>
  <w:style w:type="character" w:customStyle="1" w:styleId="cat-CarMakeModelgrp-25rplc-54">
    <w:name w:val="cat-CarMakeModel grp-25 rplc-54"/>
    <w:basedOn w:val="DefaultParagraphFont"/>
  </w:style>
  <w:style w:type="character" w:customStyle="1" w:styleId="cat-UserDefinedgrp-34rplc-55">
    <w:name w:val="cat-UserDefined grp-34 rplc-55"/>
    <w:basedOn w:val="DefaultParagraphFont"/>
  </w:style>
  <w:style w:type="character" w:customStyle="1" w:styleId="cat-CarNumbergrp-26rplc-56">
    <w:name w:val="cat-CarNumber grp-26 rplc-56"/>
    <w:basedOn w:val="DefaultParagraphFont"/>
  </w:style>
  <w:style w:type="character" w:customStyle="1" w:styleId="cat-CarMakeModelgrp-25rplc-59">
    <w:name w:val="cat-CarMakeModel grp-25 rplc-59"/>
    <w:basedOn w:val="DefaultParagraphFont"/>
  </w:style>
  <w:style w:type="character" w:customStyle="1" w:styleId="cat-UserDefinedgrp-34rplc-60">
    <w:name w:val="cat-UserDefined grp-34 rplc-60"/>
    <w:basedOn w:val="DefaultParagraphFont"/>
  </w:style>
  <w:style w:type="character" w:customStyle="1" w:styleId="cat-CarNumbergrp-27rplc-61">
    <w:name w:val="cat-CarNumber grp-27 rplc-61"/>
    <w:basedOn w:val="DefaultParagraphFont"/>
  </w:style>
  <w:style w:type="character" w:customStyle="1" w:styleId="cat-CarMakeModelgrp-25rplc-62">
    <w:name w:val="cat-CarMakeModel grp-25 rplc-62"/>
    <w:basedOn w:val="DefaultParagraphFont"/>
  </w:style>
  <w:style w:type="character" w:customStyle="1" w:styleId="cat-UserDefinedgrp-34rplc-63">
    <w:name w:val="cat-UserDefined grp-34 rplc-63"/>
    <w:basedOn w:val="DefaultParagraphFont"/>
  </w:style>
  <w:style w:type="character" w:customStyle="1" w:styleId="cat-CarNumbergrp-27rplc-64">
    <w:name w:val="cat-CarNumber grp-27 rplc-64"/>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